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508A" w:rsidRPr="00B4508A" w:rsidRDefault="00B4508A" w:rsidP="00B4508A">
      <w:pPr>
        <w:spacing w:before="300" w:after="150" w:line="240" w:lineRule="auto"/>
        <w:outlineLvl w:val="0"/>
        <w:rPr>
          <w:rFonts w:ascii="Arial" w:eastAsia="Times New Roman" w:hAnsi="Arial" w:cs="Arial"/>
          <w:color w:val="F9B233"/>
          <w:kern w:val="36"/>
          <w:sz w:val="44"/>
          <w:szCs w:val="44"/>
          <w:lang w:eastAsia="ru-RU"/>
        </w:rPr>
      </w:pPr>
      <w:proofErr w:type="spellStart"/>
      <w:r w:rsidRPr="00B4508A">
        <w:rPr>
          <w:rFonts w:ascii="Arial" w:eastAsia="Times New Roman" w:hAnsi="Arial" w:cs="Arial"/>
          <w:color w:val="F9B233"/>
          <w:kern w:val="36"/>
          <w:sz w:val="44"/>
          <w:szCs w:val="44"/>
          <w:lang w:eastAsia="ru-RU"/>
        </w:rPr>
        <w:t>Профілактика</w:t>
      </w:r>
      <w:proofErr w:type="spellEnd"/>
      <w:r w:rsidRPr="00B4508A">
        <w:rPr>
          <w:rFonts w:ascii="Arial" w:eastAsia="Times New Roman" w:hAnsi="Arial" w:cs="Arial"/>
          <w:color w:val="F9B233"/>
          <w:kern w:val="36"/>
          <w:sz w:val="44"/>
          <w:szCs w:val="44"/>
          <w:lang w:eastAsia="ru-RU"/>
        </w:rPr>
        <w:t xml:space="preserve"> ГРВІ та </w:t>
      </w:r>
      <w:proofErr w:type="spellStart"/>
      <w:r w:rsidRPr="00B4508A">
        <w:rPr>
          <w:rFonts w:ascii="Arial" w:eastAsia="Times New Roman" w:hAnsi="Arial" w:cs="Arial"/>
          <w:color w:val="F9B233"/>
          <w:kern w:val="36"/>
          <w:sz w:val="44"/>
          <w:szCs w:val="44"/>
          <w:lang w:eastAsia="ru-RU"/>
        </w:rPr>
        <w:t>грипу</w:t>
      </w:r>
      <w:proofErr w:type="spellEnd"/>
      <w:r w:rsidRPr="00B4508A">
        <w:rPr>
          <w:rFonts w:ascii="Arial" w:eastAsia="Times New Roman" w:hAnsi="Arial" w:cs="Arial"/>
          <w:color w:val="F9B233"/>
          <w:kern w:val="36"/>
          <w:sz w:val="44"/>
          <w:szCs w:val="44"/>
          <w:lang w:eastAsia="ru-RU"/>
        </w:rPr>
        <w:t xml:space="preserve"> у </w:t>
      </w:r>
      <w:proofErr w:type="spellStart"/>
      <w:r w:rsidRPr="00B4508A">
        <w:rPr>
          <w:rFonts w:ascii="Arial" w:eastAsia="Times New Roman" w:hAnsi="Arial" w:cs="Arial"/>
          <w:color w:val="F9B233"/>
          <w:kern w:val="36"/>
          <w:sz w:val="44"/>
          <w:szCs w:val="44"/>
          <w:lang w:eastAsia="ru-RU"/>
        </w:rPr>
        <w:t>дітей</w:t>
      </w:r>
      <w:proofErr w:type="spellEnd"/>
    </w:p>
    <w:p w:rsidR="00B4508A" w:rsidRPr="00B4508A" w:rsidRDefault="00B4508A" w:rsidP="00B4508A">
      <w:pPr>
        <w:spacing w:after="150" w:line="456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Профілактика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ГРВІ та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грипу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дітей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У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структурі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всіх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інфекційних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захворювань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95%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складають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ГРВІ та ГРЗ.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два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діагнози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своїй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суті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дещо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відрізняються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між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собою: ГРВІ, в число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яких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можна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включити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грип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викликаються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тільки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вірусами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а ГРЗ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можуть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викликати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бактерії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і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мікоплазма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і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інші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збудники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ГРВІ разом з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грипом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складають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близько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70%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усіх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захворювань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дітей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Особливо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схильні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цих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захворювань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діти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відвідують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дитячі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дошкільні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установи і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школи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В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осінньо-зимово-весняний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період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простудні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захворювання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хворіють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приблизно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80%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дітей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Загальні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відомості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види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профілактики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Універсального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засобу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захисту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усіх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вірусних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інфекцій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існує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так як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більше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300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вірусів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здатні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викликати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ГРВІ. Але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зменшити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ризик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виникнення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захворювання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можна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Цього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домагаються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шляхом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профілактики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зараження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шляхом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зміцнення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організму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дитини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метою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підвищення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опірності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інфекції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Ризик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виникнення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ГРЗ і ГРВІ з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віком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змінюється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</w:t>
      </w:r>
      <w:proofErr w:type="gram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 року</w:t>
      </w:r>
      <w:proofErr w:type="gram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дитина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грудним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молоком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матері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отримує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захисні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антитіла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і тому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має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менше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шансів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захворіти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Але,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якщо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грудної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дитини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захворіє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то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захворює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немовля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У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цьому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випадку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дитину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треба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відлучати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грудей: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малюк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швидше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видужає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отримуючи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грудне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молоко –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материнський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організм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буде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боротися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мікробами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двох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передавати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новоутворені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антитіла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немовля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Діти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отримують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штучне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вигодовування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вже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року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можуть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часто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хворіти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ГРЗ і ГРВІ.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Розрізняють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види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профілактики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•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експозиційна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профілактика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запобігання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контактів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дитини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джерелами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вірусів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•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диспозиційна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профілактика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методи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підвищення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опірності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дитячого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організму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включає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неспецифічну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специфічну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профілактику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Експозиційна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профілактика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профілактика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зараження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Оскільки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джерелом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зараження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є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людина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то,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чим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більше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число людей, з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якими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контактує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дитина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тим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більша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ймовірність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інфікування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Такий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небезпечний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дитини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контакт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може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відбутися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в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дитячому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садку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школі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і в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кінотеатрі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магазині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і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під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час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розважальних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заходів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та в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міському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транспорті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1. У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період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сезонного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підвищення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захворюваності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період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епідемії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грипу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бажано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скоротити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мінімуму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контакти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дитини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сторонніми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людьми.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При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підвищенні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рівня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захворюваності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ентеровірусної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аденовірусної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інфекції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слід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утриматися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відвідування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дитиною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басейну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оскільки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віруси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можуть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передаватися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також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у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воді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2.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Іншим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способом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попередження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інфікування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є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створення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перешкоди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шляхах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передачі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вірусної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інфекції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тобто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вплив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сам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механізм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зараження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Основним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шляхом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поширення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респіраторних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вірусних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інфекцій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є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повітряно-крапельний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шлях.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Багато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батьків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раз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чули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захисну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роль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марлевих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сучасних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одноразових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масок.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Однак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слід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розуміти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з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огляду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розміри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вірусу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маска не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може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«не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пропускати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вірус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І все ж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відмовлятися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використання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масок не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слід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Але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надягати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її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потрібно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здоровим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а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хворим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! Маска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затримає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віруси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крапельках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слизу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кашлі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чханні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хворого і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зменшить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потрапляння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вірусу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навколишні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предмети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людей.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Виконувати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свою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захисну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роль маска буде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тільки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її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зміни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кожні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4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години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В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іншому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випадку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вона стане резервуаром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скупчення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вірусів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Марлеві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маски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можна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використовувати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повторно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після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праcування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гарячою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праскою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Таким чином, маска,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надіта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хворим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є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хоч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малоефективним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але все ж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засобом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захисту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здорових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дітей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3.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Відомо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віруси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протягом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багатьох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годин і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навіть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діб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зберігають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свою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інфікуючу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здатність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умовах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теплого, сухого,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нерухомого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повітря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І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тільки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 регулярному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провітрюванні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зволоженні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повітря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приміщенні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ризик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інфікування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значно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знижується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Провітрювання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дитячої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кімнати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треба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проводити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15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хвилин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5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разів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добу, і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наскрізне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провітрювання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один раз в день.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Виходячи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цього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до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профілактичних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заходів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належать: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•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щоденне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вологе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прибирання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приміщення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;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килими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кімнати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дитини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період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епідемії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грипу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бажано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прибрати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•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часте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провітрювання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кімнати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•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під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час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епідемії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грипу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ГРВІ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краще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прибрати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кімнати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дитини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м’які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іграшки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вони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теж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відносяться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активних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пилозбірників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Для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ентеровірусів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типовим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є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кишковий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шлях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зараження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тому з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брудними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руками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дитина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може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занести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інфекцію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свій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організм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Щоб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запобігти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зараженню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через рот,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потрібно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•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ретельно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руки з милом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після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повернення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вулиці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• допустимо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часте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використання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гігієнічних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вологих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серветок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протягом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дня (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якщо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немає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умов для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миття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рук);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• при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наявності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хворого в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родині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йому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обов’язково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слід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виділяти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окремий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посуд і рушник.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4. Одним з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ефективних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способів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профілактики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вірусних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інфекцій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є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застосування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сольових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розчинів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вигляді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промивання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носа. Вони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зменшують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концентрацію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вірусів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носоглотці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носових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ходах. Для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цього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необхідно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регулярно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закапувати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ніс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полоскати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сольовим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розчином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горло. Особливо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важливо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проводити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реальній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загрозі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зараження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Зручним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застосування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є препарат Аква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Маріс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засіб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виготовлений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морської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води. Препарат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може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застосовуватися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тільки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профілактичною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а й з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лікувальною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метою при ГРВІ та ГРЗ.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5. Одним з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ефективних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безпечних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способів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захисту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дитини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може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бути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застосування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ефірних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масел. Вони не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тільки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знезаражують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повітря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розпиленні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кімнаті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але і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сприятливо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впливають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психоемоційний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стан людей.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Вплив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організм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дитини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диспозиційна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профілактика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неспецифічна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профілактика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До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методів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неспецифічної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профілактики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одного з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видів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диспозиційної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профілактики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відносяться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•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повноцінне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харчування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•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дотримання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режиму дня;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•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загартовування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•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заняття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фізкультурою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спортом;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•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вітамінотерапія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повноцінне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харчування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Харчування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дітей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має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бути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повноцінним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своїм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складом,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відповідати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віку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дитини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містити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необхідні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мікроелементи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вітаміни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У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раціон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харчування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дітей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слід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включати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обов’язково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кисломолочні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продукти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сприяють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нормалізації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мікрофлори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кишківника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адже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дисбактеріоз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є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чинником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порушує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нормальну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роботу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імунної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системи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Загартовування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Підвищити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стійкість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дитячого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організму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інфекції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можна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допомогою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загартовування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використання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впливу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факторів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природи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сонця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повітря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води).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Ефективним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загартовування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буде при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дотриманні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ряду правил: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•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процедури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повинні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проводитися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регулярно в будь-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який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час року;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• час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загартовування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слід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поступово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збільшувати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•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процедури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слід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проводити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урахуванням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індивідуальних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вікових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особливостей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дитини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•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тривалість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процедури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повинна бути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більше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20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хв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.;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•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процедури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повинні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викликати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дітей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позитивні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емоції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B4508A" w:rsidRPr="00B4508A" w:rsidRDefault="00B4508A" w:rsidP="00B4508A">
      <w:pPr>
        <w:spacing w:after="150" w:line="456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 процедур,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загартовують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відносяться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•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повітряні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ванни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•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сонячні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ванни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•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водні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процедури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починати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слід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обтирання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а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потім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поступово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переходити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обливання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купання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Повітряні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ванни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починають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проводити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дитині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перших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днів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життя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залишаючи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його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без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одягу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кілька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хвилин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 кожному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переодяганні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поступово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збільшуючи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час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процедури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Повітряні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процедури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найлегший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вид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загартовування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Основою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загартовування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цьому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є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свіже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повітря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він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підвищує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імунітет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і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апетит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стимулює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обмінні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процеси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покращує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сон. Вода є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більш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сильним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подразником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організму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ніж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повітря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Вплив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води при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температурі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26˚ С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дорівнює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дії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повітря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температурі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5˚ С.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Найкраще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починати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загартовування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водою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влітку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Водні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процедури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слід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починати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області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ніжок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малюка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вигляді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топтання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тазі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водою,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охолодженою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35˚ С.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Тривалість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процедури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збільшують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починаючи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20 секунд, і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додаючи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20 секунд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щодня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Потім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поступово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можна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переходити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обливання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стопи,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потім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кінцівок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вцілому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тулуба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При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переході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обливання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температуру води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знижують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поступово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1˚С в 3 дня.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Можливість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контрастного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обливання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слід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обговорити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педіатром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При контрастному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обливанні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процедуру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закінчують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холодною водою, а в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ослаблених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дітей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гарячої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Після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перенесеної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хвороби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гартують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процедури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відновлюють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через 1-4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тижні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залежно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ступеня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тяжкості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захворювання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), але доза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дії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повинна бути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зменшена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початкової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Влітку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дуже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корисним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дітей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буде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ходіння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босоніж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траві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піску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Зрозуміло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загартовування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дає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гарантії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дитина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захворіє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ГРВІ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грипом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Але,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якщо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він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захворіє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то хвороба буде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протікати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легкій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Вітамінотерапія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Для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профілактики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вірусних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інфекцій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потрібні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вітаміни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У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зимово-весняний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період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нестача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вітамінів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продуктах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харчування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заповнюється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прийомом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вітамінних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комплексів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Аскорбінова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кислота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міститься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свіжих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фруктах і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овочах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слід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включати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раціон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дітей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Природні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джерела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вітаміну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С: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картопля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помідори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солодкий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перець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сира і квашена капуста,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зелений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горошок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шипшина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цитрусові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чорна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смородина,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горобина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яблука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полуниця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Специфічна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профілактика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При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попаданні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вірусу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організм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тільки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стан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імунної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системи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визначає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зможе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малюк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захворіти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Підвищити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стійкість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організму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потрапляння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нього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вірусів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можна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потрібно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Цього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можна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домогтися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декількома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шляхами: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•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активація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місцевого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імунітету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•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формування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специфічного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імунітету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шляхом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вакцинації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Підвищення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місцевого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імунітету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Найбільш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ефективним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важливим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є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нормальний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місцевий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імунітет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тобто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самозахист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слизових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оболонок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дихальних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шляхів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допомогою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спеціальних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речовин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імуноглобулінів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лізоциму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.). Вона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можлива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тільки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якщо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слизові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оболонки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пересихають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і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збережений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нормальний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склад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слини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виділень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носа та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харкотиння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Щоб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місцевий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імунітет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працював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необхідно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•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забезпечити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підтримання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оптимальної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температури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вологості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приміщенні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•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одягати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дитину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прогулянку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відповідно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погодних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умов, не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допускаючи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перегрівання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•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забезпечити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наявність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напоїв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дитині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після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активних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ігор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занять спортом,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щоб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виключити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пересихання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роті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•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виключити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перекусів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 в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проміжках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між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прийомами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їжі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•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обмежити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застосування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засобів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побутової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хімії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житлових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приміщеннях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користуючись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збиранні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переважно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водою;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• при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відсутності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зволожувачів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повітря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слід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зволожувати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слизові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оболонки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зіву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носа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сольовими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розчинами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Вакцинація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На жаль,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щеплень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ГРВІ в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цілому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немає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так як вакцина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може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захистити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одного будь-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якого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збудника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а при ГРВІ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сотні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Проте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існує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багато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років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успішно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застосовується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вакцинація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грипу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Вірус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грипу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дуже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мінливий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тому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вакцинацію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слід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проводити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щорічно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Згідно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програмою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боротьби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грипом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ВООЗ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існує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4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міжнародних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центру і 120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спеціальних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вірусологічних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лабораторій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всьому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світі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вивчають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циркуляцію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вірусу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на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цій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підставі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прогнозують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який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саме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вірус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грипу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буде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циркулювати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найближчому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році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досить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вірні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92%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достовірності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протягом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останніх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15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років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А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якщо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врахувати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протигрипозні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вакцини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своїй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високій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ефективності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добре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переносяться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то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вже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жовтня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місяця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слід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всерйоз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подбати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вакцинацію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дитини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грипу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дуже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важливо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тому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шансів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захворіти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період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підйому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захворюваності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відвідуванні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дитячого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садка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школи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дитини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дуже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мало.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Навіть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якщо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щеплена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дитина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захворіє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то хвороба буде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протікати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легкій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з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мінімальним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ризиком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ускладнень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Особливо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важливо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вакцинувати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дітей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мають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будь-яке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хронічне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захворювання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органів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дихання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серцево-судинної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системи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сечовидільної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системи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цукровий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діабет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.)</w:t>
      </w:r>
      <w:proofErr w:type="gram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Так</w:t>
      </w:r>
      <w:proofErr w:type="gram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як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грип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може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привести до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загострення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цих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захворювань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розвитку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смертельно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небезпечних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ускладнень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А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щоб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зменшити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ризик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зараження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таких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діток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варто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подумати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про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вакцинацію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всіх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членів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сім’ї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Кожна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вакцина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містить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вірусні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антигени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3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видів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вірусу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 (два типи) і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вірусу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В.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протигрипозні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вакцини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бувають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•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живі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вони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містять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живий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але ослаблений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грипозний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вірус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•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інактивовані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цільновіріонні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містять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цільні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загиблі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віруси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•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розщеплені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спліт-вакцини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 –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містять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цілий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вірус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а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його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частинки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білки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внутрішні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поверхневі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);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•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субодиничні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містять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тільки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поверхневі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білки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вірусу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Живі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інактивовані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вакцини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відносяться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I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покоління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вакцин. Вони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дають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хороший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імунну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відповідь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але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відрізняються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високою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реактогенність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після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застосування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підвищується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температура в межах 37,5˚С,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можуть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відзначатися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різко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виражені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симптоми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інтоксикації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пов’язано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тим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цільні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вакцини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очищені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недостатньо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Спліт-вакцини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відносяться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II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покоління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вакцин. Вони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характеризуються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меншою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кількістю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побічних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реакцій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так як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краще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очищені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Не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містять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токсини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Нездужання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підвищення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температури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відзначаються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1%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випадків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Але, на жаль, в 5-10%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випадків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застосування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імунітет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виробляється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У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Росії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дозволено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застосування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таких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спліт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-вакцин: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Флюарикс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Бельгія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Ваксигрип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Франція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Бегривак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Німеччина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До III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покоління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відносяться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субодиничні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вакцини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забезпечують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найбільш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значиму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захист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антитілами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грипу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З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огляду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високу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ефективність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низьку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реактогенність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таких вакцин, вони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можуть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застосовуватися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дітей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6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місяців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У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Росії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дозволено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застосування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наступних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субодиничних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вакцин: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Інфлувак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Нідерланди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Грипол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Росія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Агриппал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Німеччина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Інвівак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(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Нідерланди-Швейцарія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Інфлексал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(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Швейцарія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Кожна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цих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вакцин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має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свої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протипоказання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свої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побічні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дії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принципи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дозування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спосіб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введення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Дози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залежать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тільки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віку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дитини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а й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того,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вперше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повторно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малюк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вакцинується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грипу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тому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вибирати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вакцину і дозу для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кожної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дитини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повинен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тільки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лікар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Імунітет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виробляється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через 7-20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днів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після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вакцинації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термін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формування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імунітету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визначає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вид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вакцини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). Не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рекомендується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застосовувати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живу вакцину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під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час коли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вже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почалася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епідемії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Після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застосування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вакцини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слід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уникати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контакту з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хворими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протягом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3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тижнів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Вакцини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неефективні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тільки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порушення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температурного режиму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зберігання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більше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доби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кімнатній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температурі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заморожуванні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). Доведено,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вакцини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посилюють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вироблення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інтерферону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організмі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тим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самим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зміцнюючи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загальний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імунітет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Завдяки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цьому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хоча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протигрипозна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вакцина не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захищає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ГРВІ, але частота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застуд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після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вакцинації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все ж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знижується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При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вакцинації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дітей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схильних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алергії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призначаються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антигістамінні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засоби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У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Франції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готується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виробництва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вакцина, яка не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містить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алергізующіх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компонентів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Імпортні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вітчизняні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вакцини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однаково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добре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захищають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грипу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але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реактогенність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імпортних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вакцин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менше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(1-2%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замість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3%).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Американські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вчені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довели,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спрей-вакцина на 55%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ефективніше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ніж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вакцинація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ін’єкційна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Але в спрей-вакцинах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містяться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цілісні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віруси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тому вони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мають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більше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протипоказань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і у них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вище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реактогенність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За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допомогою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вакцин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формується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специфічний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імунітет</w:t>
      </w:r>
      <w:proofErr w:type="spellEnd"/>
      <w:r w:rsidRPr="00B45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E02196" w:rsidRDefault="00E02196">
      <w:bookmarkStart w:id="0" w:name="_GoBack"/>
      <w:bookmarkEnd w:id="0"/>
    </w:p>
    <w:sectPr w:rsidR="00E02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8A"/>
    <w:rsid w:val="00B4508A"/>
    <w:rsid w:val="00E0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3D965-62A3-4196-B4B8-7DFF95E6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50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0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37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2099</Words>
  <Characters>11966</Characters>
  <Application>Microsoft Office Word</Application>
  <DocSecurity>0</DocSecurity>
  <Lines>99</Lines>
  <Paragraphs>28</Paragraphs>
  <ScaleCrop>false</ScaleCrop>
  <Company/>
  <LinksUpToDate>false</LinksUpToDate>
  <CharactersWithSpaces>14037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2023-11-23T12:12:00Z</dcterms:created>
  <dcterms:modified xsi:type="dcterms:W3CDTF">2023-11-23T12:12:00Z</dcterms:modified>
</cp:coreProperties>
</file>